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93" w:rsidRPr="00103C36" w:rsidRDefault="00C02F93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5A3C94" w:rsidRPr="00103C36" w:rsidRDefault="00FB29BB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FB29BB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202</w:t>
      </w:r>
      <w:r w:rsidR="002C7DF4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2</w:t>
      </w:r>
      <w:r w:rsidRPr="00FB29BB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年</w:t>
      </w:r>
      <w:r w:rsidR="002C7DF4">
        <w:rPr>
          <w:rFonts w:ascii="Times New Roman" w:eastAsiaTheme="minorEastAsia" w:hAnsi="Times New Roman" w:cs="Times New Roman" w:hint="eastAsia"/>
          <w:b/>
          <w:sz w:val="36"/>
          <w:szCs w:val="36"/>
          <w:u w:color="000000"/>
        </w:rPr>
        <w:t>CIMC</w:t>
      </w:r>
      <w:r w:rsidR="005A3C94" w:rsidRPr="00A00441">
        <w:rPr>
          <w:rFonts w:asciiTheme="minorEastAsia" w:eastAsiaTheme="minorEastAsia" w:hAnsiTheme="minorEastAsia" w:cs="Times New Roman"/>
          <w:b/>
          <w:sz w:val="36"/>
          <w:szCs w:val="36"/>
          <w:u w:color="000000"/>
        </w:rPr>
        <w:t>“西门子杯”</w:t>
      </w:r>
      <w:r w:rsidR="005A3C94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中国智能制造挑战赛</w:t>
      </w:r>
    </w:p>
    <w:p w:rsidR="006A70F6" w:rsidRPr="00103C36" w:rsidRDefault="005A3C94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智能制造工程设计与应用类</w:t>
      </w:r>
      <w:r w:rsidR="00CD25E1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赛项</w:t>
      </w: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：流程行业自动化方向</w:t>
      </w:r>
    </w:p>
    <w:p w:rsidR="003A2056" w:rsidRPr="00103C36" w:rsidRDefault="00CD25E1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全国总决赛</w:t>
      </w: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 xml:space="preserve"> </w:t>
      </w:r>
      <w:r w:rsidR="00742FD9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工程设计</w:t>
      </w:r>
      <w:r w:rsidR="009D173B">
        <w:rPr>
          <w:rFonts w:ascii="Times New Roman" w:eastAsia="宋体" w:hAnsi="Times New Roman" w:cs="Times New Roman" w:hint="eastAsia"/>
          <w:b/>
          <w:sz w:val="36"/>
          <w:szCs w:val="36"/>
          <w:u w:color="000000"/>
        </w:rPr>
        <w:t>方案</w:t>
      </w:r>
    </w:p>
    <w:p w:rsidR="004E01C7" w:rsidRPr="00103C36" w:rsidRDefault="004E01C7" w:rsidP="004178EA">
      <w:pPr>
        <w:adjustRightInd w:val="0"/>
        <w:snapToGrid w:val="0"/>
        <w:spacing w:beforeLines="50" w:before="156" w:afterLines="100" w:after="312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E00D0D" w:rsidRPr="00103C36" w:rsidRDefault="00E00D0D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4E01C7" w:rsidRPr="00103C36" w:rsidRDefault="004E01C7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参赛队编号：</w:t>
      </w:r>
      <w:r w:rsidR="00CD25E1" w:rsidRPr="00103C36">
        <w:rPr>
          <w:rFonts w:ascii="Times New Roman" w:eastAsiaTheme="minorEastAsia" w:hAnsi="Times New Roman" w:cs="Times New Roman"/>
          <w:b/>
          <w:sz w:val="30"/>
          <w:szCs w:val="30"/>
        </w:rPr>
        <w:t>____________________</w:t>
      </w:r>
    </w:p>
    <w:p w:rsidR="00742FD9" w:rsidRDefault="00742FD9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E00D0D" w:rsidRPr="00103C36" w:rsidRDefault="00E00D0D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4E01C7" w:rsidRPr="00103C36" w:rsidRDefault="00CF7C9F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202</w:t>
      </w:r>
      <w:r w:rsidR="002C7DF4">
        <w:rPr>
          <w:rFonts w:ascii="Times New Roman" w:eastAsiaTheme="minorEastAsia" w:hAnsi="Times New Roman" w:cs="Times New Roman"/>
          <w:b/>
          <w:sz w:val="30"/>
          <w:szCs w:val="30"/>
        </w:rPr>
        <w:t>2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年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 xml:space="preserve">     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月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 xml:space="preserve">     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日</w:t>
      </w:r>
    </w:p>
    <w:p w:rsidR="00525BE1" w:rsidRPr="00103C36" w:rsidRDefault="00525BE1" w:rsidP="00417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br w:type="page"/>
      </w:r>
    </w:p>
    <w:p w:rsidR="00CD25E1" w:rsidRPr="00103C36" w:rsidRDefault="00CD25E1" w:rsidP="004178EA">
      <w:pPr>
        <w:adjustRightInd w:val="0"/>
        <w:snapToGrid w:val="0"/>
        <w:spacing w:beforeLines="100" w:before="312" w:afterLines="100" w:after="31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36"/>
          <w:szCs w:val="36"/>
        </w:rPr>
        <w:lastRenderedPageBreak/>
        <w:t>放热反应器控制系统设计与开发</w:t>
      </w:r>
    </w:p>
    <w:p w:rsidR="003A2056" w:rsidRPr="00103C36" w:rsidRDefault="003A2056" w:rsidP="00A30F3C">
      <w:pPr>
        <w:adjustRightInd w:val="0"/>
        <w:snapToGrid w:val="0"/>
        <w:spacing w:beforeLines="100" w:before="312" w:afterLines="50" w:after="15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1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概述</w:t>
      </w:r>
      <w:r w:rsidR="0013177E"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（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宋体，四号，加黑，靠左，单行距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，</w:t>
      </w:r>
      <w:proofErr w:type="gramStart"/>
      <w:r w:rsidR="007B68F5">
        <w:rPr>
          <w:rFonts w:ascii="Times New Roman" w:eastAsiaTheme="minorEastAsia" w:hAnsi="Times New Roman" w:cs="Times New Roman"/>
          <w:color w:val="FF0000"/>
          <w:sz w:val="28"/>
          <w:szCs w:val="28"/>
        </w:rPr>
        <w:t>段前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1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proofErr w:type="gramEnd"/>
      <w:r w:rsidR="007B68F5">
        <w:rPr>
          <w:rFonts w:ascii="Times New Roman" w:eastAsiaTheme="minorEastAsia" w:hAnsi="Times New Roman" w:cs="Times New Roman"/>
          <w:color w:val="FF0000"/>
          <w:sz w:val="28"/>
          <w:szCs w:val="28"/>
        </w:rPr>
        <w:t>，段后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0</w:t>
      </w:r>
      <w:r w:rsidR="00A30F3C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.5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r w:rsidR="0013177E"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）</w:t>
      </w:r>
    </w:p>
    <w:p w:rsidR="0075754B" w:rsidRPr="00103C36" w:rsidRDefault="0075754B" w:rsidP="00467B7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1.25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DF6F5F"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DF6F5F"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3A2056" w:rsidRPr="00103C36" w:rsidRDefault="003A2056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2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设计依据、范围及相关标准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A2056" w:rsidRPr="00103C36" w:rsidRDefault="003A205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设计依据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（宋体，小四，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加粗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，靠左，单行距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proofErr w:type="gramStart"/>
      <w:r w:rsidR="007F0F19">
        <w:rPr>
          <w:rFonts w:ascii="Times New Roman" w:eastAsiaTheme="minorEastAsia" w:hAnsi="Times New Roman" w:cs="Times New Roman"/>
          <w:color w:val="FF0000"/>
          <w:sz w:val="24"/>
          <w:szCs w:val="24"/>
        </w:rPr>
        <w:t>段前</w:t>
      </w:r>
      <w:proofErr w:type="gramEnd"/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="007F0F19">
        <w:rPr>
          <w:rFonts w:ascii="Times New Roman" w:eastAsiaTheme="minorEastAsia" w:hAnsi="Times New Roman" w:cs="Times New Roman"/>
          <w:color w:val="FF0000"/>
          <w:sz w:val="24"/>
          <w:szCs w:val="24"/>
        </w:rPr>
        <w:t>，段后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3177E" w:rsidRPr="00103C36" w:rsidRDefault="0013177E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，小四；</w:t>
      </w:r>
      <w:r w:rsidR="00BA38C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1.25</w:t>
      </w:r>
      <w:r w:rsidR="00BA38C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 w:rsidR="00652A8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652A8A"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AC3F93"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="00757DA8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  <w:r w:rsidR="00C02F9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，另外：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文中图形的编排：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图形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图号、图题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行；图题中的汉字用宋体，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文中表格的编排：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表格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表号、表题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行；表格中的汉字用宋体，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文中参考文献引用号用上标码，如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[1]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；下脚注在单页内用特殊符号标注，如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¶”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文中公式的编排；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公式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居中，公式编号顶右边，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，单行距。</w:t>
      </w:r>
    </w:p>
    <w:p w:rsidR="003A2056" w:rsidRPr="00103C36" w:rsidRDefault="003A205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设计范围</w:t>
      </w:r>
      <w:r w:rsidR="00757DA8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757DA8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相关标准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3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系统分析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3.1 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任务分析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工艺流程分析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对象特性分析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3.4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控制需求分析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3.5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系统安全要求分析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4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系统设计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设计原则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CE44EC" w:rsidRPr="00103C36" w:rsidRDefault="00CE44EC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EC7793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>可能包括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混合罐液位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控制、混合罐进料比值控制、放热反应器催化剂比值控制、</w:t>
      </w: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放热反应器温度控制、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放热反应器液位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控制、闪蒸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罐压力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控制、产品流量控制、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冷凝罐液位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控制等回路设计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P&amp;ID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图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开车顺序控制设计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安全相关系统设计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="001C170F"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系统节能减排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系统监控界面设计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5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系统组成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5.1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系统组成结构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5.2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I/O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信号配置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系统硬件配置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包括控制器配置、传感器送仪表选型、执行机构选择等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系统软件配置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6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系统连接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6.1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系统通信连接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6.2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开车顺序控制连接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7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系统调试与投运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CE44EC" w:rsidRPr="00103C36" w:rsidRDefault="00CE44EC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7.1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</w:t>
      </w:r>
      <w:r w:rsidR="00A37D06" w:rsidRPr="00103C36">
        <w:rPr>
          <w:rFonts w:ascii="Times New Roman" w:eastAsiaTheme="minorEastAsia" w:hAnsi="Times New Roman" w:cs="Times New Roman"/>
          <w:b/>
          <w:sz w:val="24"/>
          <w:szCs w:val="24"/>
        </w:rPr>
        <w:t>调试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CE44EC" w:rsidRPr="00103C3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包括故障排除、控制整定与重整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37D06" w:rsidRPr="00103C36" w:rsidRDefault="00A37D0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7.2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系统投运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37D06" w:rsidRPr="00103C3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包括系统调整、优化或次优化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8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运行结果分析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A37D0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包括运行结果剖析、问题及效益分析等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866613" w:rsidRPr="00AC22A1" w:rsidRDefault="00652A8A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运行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结果截图如下图所示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（下图只是样式</w:t>
      </w:r>
      <w:r w:rsidR="00360ADF">
        <w:rPr>
          <w:rFonts w:ascii="Times New Roman" w:eastAsiaTheme="minorEastAsia" w:hAnsi="Times New Roman" w:cs="Times New Roman"/>
          <w:color w:val="FF0000"/>
          <w:sz w:val="24"/>
          <w:szCs w:val="24"/>
        </w:rPr>
        <w:t>示例，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实际</w:t>
      </w:r>
      <w:r w:rsidR="00360ADF">
        <w:rPr>
          <w:rFonts w:ascii="Times New Roman" w:eastAsiaTheme="minorEastAsia" w:hAnsi="Times New Roman" w:cs="Times New Roman"/>
          <w:color w:val="FF0000"/>
          <w:sz w:val="24"/>
          <w:szCs w:val="24"/>
        </w:rPr>
        <w:t>应是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有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8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条</w:t>
      </w:r>
      <w:r w:rsidR="00360ADF">
        <w:rPr>
          <w:rFonts w:ascii="Times New Roman" w:eastAsiaTheme="minorEastAsia" w:hAnsi="Times New Roman" w:cs="Times New Roman"/>
          <w:color w:val="FF0000"/>
          <w:sz w:val="24"/>
          <w:szCs w:val="24"/>
        </w:rPr>
        <w:t>曲线</w:t>
      </w:r>
      <w:r w:rsidR="00360AD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）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所有曲线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的坐标轴保留工程文件的初始设置（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时间轴为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-</w:t>
      </w:r>
      <w:r w:rsidR="0011023B">
        <w:rPr>
          <w:rFonts w:ascii="Times New Roman" w:eastAsiaTheme="minorEastAsia" w:hAnsi="Times New Roman" w:cs="Times New Roman"/>
          <w:color w:val="FF0000"/>
          <w:sz w:val="24"/>
          <w:szCs w:val="24"/>
        </w:rPr>
        <w:t>36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00s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液位曲线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及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组分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AI1101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的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纵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轴为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-100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温度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TI1103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的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纵轴范围是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20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-200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压力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PI1103</w:t>
      </w:r>
      <w:r w:rsidR="008A752E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的</w:t>
      </w:r>
      <w:r w:rsidR="008A752E">
        <w:rPr>
          <w:rFonts w:ascii="Times New Roman" w:eastAsiaTheme="minorEastAsia" w:hAnsi="Times New Roman" w:cs="Times New Roman"/>
          <w:color w:val="FF0000"/>
          <w:sz w:val="24"/>
          <w:szCs w:val="24"/>
        </w:rPr>
        <w:t>纵轴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是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20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-180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，流量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FI1106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的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纵轴范围是</w:t>
      </w:r>
      <w:r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-40</w:t>
      </w:r>
      <w:r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另外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在</w:t>
      </w:r>
      <w:r w:rsidR="0011023B">
        <w:rPr>
          <w:rFonts w:ascii="Times New Roman" w:eastAsiaTheme="minorEastAsia" w:hAnsi="Times New Roman" w:cs="Times New Roman"/>
          <w:color w:val="FF0000"/>
          <w:sz w:val="24"/>
          <w:szCs w:val="24"/>
        </w:rPr>
        <w:t>22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00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s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及</w:t>
      </w:r>
      <w:r w:rsidR="0011023B">
        <w:rPr>
          <w:rFonts w:ascii="Times New Roman" w:eastAsiaTheme="minorEastAsia" w:hAnsi="Times New Roman" w:cs="Times New Roman"/>
          <w:color w:val="FF0000"/>
          <w:sz w:val="24"/>
          <w:szCs w:val="24"/>
        </w:rPr>
        <w:t>34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00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s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处，加两条辅助线。所有</w:t>
      </w:r>
      <w:r w:rsidR="00186708" w:rsidRPr="00AC22A1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曲线</w:t>
      </w:r>
      <w:r w:rsidR="00186708" w:rsidRPr="00AC22A1">
        <w:rPr>
          <w:rFonts w:ascii="Times New Roman" w:eastAsiaTheme="minorEastAsia" w:hAnsi="Times New Roman" w:cs="Times New Roman"/>
          <w:color w:val="FF0000"/>
          <w:sz w:val="24"/>
          <w:szCs w:val="24"/>
        </w:rPr>
        <w:t>不得隐藏。</w:t>
      </w:r>
    </w:p>
    <w:p w:rsidR="00E81FCE" w:rsidRDefault="00AF145F" w:rsidP="004178EA">
      <w:pPr>
        <w:pStyle w:val="a4"/>
        <w:adjustRightInd w:val="0"/>
        <w:snapToGrid w:val="0"/>
        <w:spacing w:beforeLines="50" w:before="156" w:afterLines="50" w:after="156"/>
        <w:ind w:firstLineChars="0" w:firstLine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EB8EBA" wp14:editId="11EA454D">
            <wp:extent cx="6188710" cy="31889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3F93" w:rsidRDefault="00AC3F93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评分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结果如下图所示</w:t>
      </w:r>
      <w:r w:rsidR="0011023B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（评分</w:t>
      </w:r>
      <w:r w:rsidR="0011023B">
        <w:rPr>
          <w:rFonts w:ascii="Times New Roman" w:eastAsiaTheme="minorEastAsia" w:hAnsi="Times New Roman" w:cs="Times New Roman"/>
          <w:color w:val="FF0000"/>
          <w:sz w:val="24"/>
          <w:szCs w:val="24"/>
        </w:rPr>
        <w:t>规则仅为示意</w:t>
      </w:r>
      <w:r w:rsidR="0011023B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）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，需要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把所有内容都截取到。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图片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请勿压缩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（直接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截图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后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粘贴到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word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上即可。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不要使用工具栏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上的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压缩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图片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，保证文档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放到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150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%</w:t>
      </w:r>
      <w:r w:rsidR="00657698">
        <w:rPr>
          <w:rFonts w:ascii="Times New Roman" w:eastAsiaTheme="minorEastAsia" w:hAnsi="Times New Roman" w:cs="Times New Roman"/>
          <w:color w:val="FF0000"/>
          <w:sz w:val="24"/>
          <w:szCs w:val="24"/>
        </w:rPr>
        <w:t>，可看到所有细节</w:t>
      </w:r>
      <w:r w:rsidR="00657698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）</w:t>
      </w:r>
    </w:p>
    <w:p w:rsidR="00186708" w:rsidRDefault="00186708" w:rsidP="004178EA">
      <w:pPr>
        <w:pStyle w:val="a4"/>
        <w:adjustRightInd w:val="0"/>
        <w:snapToGrid w:val="0"/>
        <w:spacing w:beforeLines="50" w:before="156" w:afterLines="50" w:after="156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73F5FEDF" wp14:editId="36A1986F">
            <wp:extent cx="3027093" cy="3420000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7093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0E9" w:rsidRPr="00F220E9">
        <w:rPr>
          <w:noProof/>
        </w:rPr>
        <w:t xml:space="preserve"> </w:t>
      </w:r>
      <w:r w:rsidR="00F220E9">
        <w:rPr>
          <w:noProof/>
        </w:rPr>
        <w:drawing>
          <wp:inline distT="0" distB="0" distL="0" distR="0" wp14:anchorId="30012832" wp14:editId="03BD23A4">
            <wp:extent cx="3025996" cy="3420000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5996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93" w:rsidRDefault="00AC3F93" w:rsidP="004178EA">
      <w:pPr>
        <w:pStyle w:val="a4"/>
        <w:adjustRightInd w:val="0"/>
        <w:snapToGrid w:val="0"/>
        <w:ind w:firstLineChars="0" w:firstLine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A9CDC3" wp14:editId="69DB7BEA">
            <wp:extent cx="3025994" cy="3420000"/>
            <wp:effectExtent l="0" t="0" r="317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5994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08" w:rsidRDefault="00186708" w:rsidP="004178EA">
      <w:pPr>
        <w:pStyle w:val="a4"/>
        <w:adjustRightInd w:val="0"/>
        <w:snapToGrid w:val="0"/>
        <w:ind w:firstLineChars="0" w:firstLine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A747D5" w:rsidRPr="00103C36" w:rsidRDefault="00A747D5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9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结束语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A2056" w:rsidRPr="00103C36" w:rsidRDefault="003A2056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参考文献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A747D5" w:rsidRPr="00103C36" w:rsidRDefault="00A747D5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[1]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E44EC" w:rsidRPr="00103C36" w:rsidRDefault="00CE44EC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[2]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E44EC" w:rsidRPr="00103C36" w:rsidRDefault="00CE44EC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[3]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3F0FCE" w:rsidRPr="00103C36" w:rsidRDefault="003F0FCE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附录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F0FCE" w:rsidRPr="00103C36" w:rsidRDefault="003F0FCE" w:rsidP="00327901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>附录内容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747D5" w:rsidRPr="00103C36" w:rsidRDefault="00A747D5" w:rsidP="004178EA">
      <w:pPr>
        <w:adjustRightInd w:val="0"/>
        <w:snapToGrid w:val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EB7B33" w:rsidRPr="00103C36" w:rsidRDefault="00EB7B33" w:rsidP="004178EA">
      <w:pPr>
        <w:adjustRightInd w:val="0"/>
        <w:snapToGrid w:val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A747D5" w:rsidRPr="00103C36" w:rsidRDefault="00A747D5" w:rsidP="004178EA">
      <w:pPr>
        <w:adjustRightInd w:val="0"/>
        <w:snapToGrid w:val="0"/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</w:pPr>
      <w:r w:rsidRPr="00103C36"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  <w:t>特别说明：</w:t>
      </w:r>
    </w:p>
    <w:p w:rsidR="00456681" w:rsidRPr="00103C36" w:rsidRDefault="00456681" w:rsidP="00327901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一、以上给出的设计方案模板并不是强制的，只是一种引导性的大纲，所罗列的章节和要求也不一定都是必须的。参赛选手可以根据自己的理解，制定自己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特有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的设计大纲，以体现自己的特色和创意。</w:t>
      </w:r>
    </w:p>
    <w:p w:rsidR="00EB7B33" w:rsidRPr="00103C36" w:rsidRDefault="00EB7B33" w:rsidP="00327901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二、设计方案的封面根据大赛组委会的要求编制，以不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泄露个人信息为原则。</w:t>
      </w:r>
    </w:p>
    <w:p w:rsidR="00A747D5" w:rsidRPr="00103C36" w:rsidRDefault="00C77E55" w:rsidP="00327901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三、全文字数不少于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万字，并合理利用图形、表格、曲线、视频、动画等形式</w:t>
      </w:r>
      <w:r w:rsidR="004201FF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，以便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更生动地表达设计方案。</w:t>
      </w:r>
    </w:p>
    <w:p w:rsidR="00597863" w:rsidRPr="00103C36" w:rsidRDefault="00597863" w:rsidP="00327901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四、设计方案中尽可能体现人工智能、优化控制、节能减碳、安全保障、故障排除等技术的应用。</w:t>
      </w:r>
    </w:p>
    <w:sectPr w:rsidR="00597863" w:rsidRPr="00103C36" w:rsidSect="00CD25E1">
      <w:footerReference w:type="default" r:id="rId13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A4" w:rsidRDefault="00700CA4" w:rsidP="00F778A6">
      <w:r>
        <w:separator/>
      </w:r>
    </w:p>
  </w:endnote>
  <w:endnote w:type="continuationSeparator" w:id="0">
    <w:p w:rsidR="00700CA4" w:rsidRDefault="00700CA4" w:rsidP="00F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079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1C170F" w:rsidRPr="00E00D0D" w:rsidRDefault="001C170F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00D0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00D0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00D0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F145F" w:rsidRPr="00AF145F">
          <w:rPr>
            <w:rFonts w:ascii="Times New Roman" w:hAnsi="Times New Roman" w:cs="Times New Roman"/>
            <w:noProof/>
            <w:sz w:val="21"/>
            <w:szCs w:val="21"/>
            <w:lang w:val="zh-CN"/>
          </w:rPr>
          <w:t>4</w:t>
        </w:r>
        <w:r w:rsidRPr="00E00D0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A4" w:rsidRDefault="00700CA4" w:rsidP="00F778A6">
      <w:r>
        <w:separator/>
      </w:r>
    </w:p>
  </w:footnote>
  <w:footnote w:type="continuationSeparator" w:id="0">
    <w:p w:rsidR="00700CA4" w:rsidRDefault="00700CA4" w:rsidP="00F7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C6C"/>
    <w:multiLevelType w:val="hybridMultilevel"/>
    <w:tmpl w:val="375C5136"/>
    <w:lvl w:ilvl="0" w:tplc="6470BA50">
      <w:start w:val="1"/>
      <w:numFmt w:val="decimal"/>
      <w:lvlText w:val="（%1）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1" w15:restartNumberingAfterBreak="0">
    <w:nsid w:val="130A17F4"/>
    <w:multiLevelType w:val="hybridMultilevel"/>
    <w:tmpl w:val="B366C820"/>
    <w:lvl w:ilvl="0" w:tplc="7FD8EC02">
      <w:start w:val="1"/>
      <w:numFmt w:val="decimal"/>
      <w:lvlText w:val="（%1）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2" w15:restartNumberingAfterBreak="0">
    <w:nsid w:val="14CE4E8D"/>
    <w:multiLevelType w:val="hybridMultilevel"/>
    <w:tmpl w:val="CB3EA0EA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1BEF5F52"/>
    <w:multiLevelType w:val="multilevel"/>
    <w:tmpl w:val="1AA69CBC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5944AE"/>
    <w:multiLevelType w:val="hybridMultilevel"/>
    <w:tmpl w:val="70E446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5A4EF2"/>
    <w:multiLevelType w:val="multilevel"/>
    <w:tmpl w:val="D8B8945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26225B"/>
    <w:multiLevelType w:val="hybridMultilevel"/>
    <w:tmpl w:val="C96A6F00"/>
    <w:lvl w:ilvl="0" w:tplc="0B6EDF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5D5735"/>
    <w:multiLevelType w:val="hybridMultilevel"/>
    <w:tmpl w:val="51802400"/>
    <w:lvl w:ilvl="0" w:tplc="1032CC40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071C9A"/>
    <w:multiLevelType w:val="hybridMultilevel"/>
    <w:tmpl w:val="81D8C5CC"/>
    <w:lvl w:ilvl="0" w:tplc="2C8C6E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9A25D5"/>
    <w:multiLevelType w:val="hybridMultilevel"/>
    <w:tmpl w:val="16EC9B62"/>
    <w:lvl w:ilvl="0" w:tplc="56161E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0E66FCA"/>
    <w:multiLevelType w:val="hybridMultilevel"/>
    <w:tmpl w:val="EDC8B0D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467D5E4C"/>
    <w:multiLevelType w:val="hybridMultilevel"/>
    <w:tmpl w:val="EDAECAB0"/>
    <w:lvl w:ilvl="0" w:tplc="96C69F9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8047BE"/>
    <w:multiLevelType w:val="hybridMultilevel"/>
    <w:tmpl w:val="FC4213E6"/>
    <w:lvl w:ilvl="0" w:tplc="6C9AD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5255A9"/>
    <w:multiLevelType w:val="hybridMultilevel"/>
    <w:tmpl w:val="EDC8B0D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5C8B0E64"/>
    <w:multiLevelType w:val="multilevel"/>
    <w:tmpl w:val="9258B798"/>
    <w:lvl w:ilvl="0">
      <w:start w:val="1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696383"/>
    <w:multiLevelType w:val="hybridMultilevel"/>
    <w:tmpl w:val="7C44BD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BA3707"/>
    <w:multiLevelType w:val="hybridMultilevel"/>
    <w:tmpl w:val="C2BEAEBE"/>
    <w:lvl w:ilvl="0" w:tplc="692657AC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9" w:hanging="420"/>
      </w:pPr>
    </w:lvl>
    <w:lvl w:ilvl="2" w:tplc="0409001B" w:tentative="1">
      <w:start w:val="1"/>
      <w:numFmt w:val="lowerRoman"/>
      <w:lvlText w:val="%3."/>
      <w:lvlJc w:val="righ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9" w:tentative="1">
      <w:start w:val="1"/>
      <w:numFmt w:val="lowerLetter"/>
      <w:lvlText w:val="%5)"/>
      <w:lvlJc w:val="left"/>
      <w:pPr>
        <w:ind w:left="2489" w:hanging="420"/>
      </w:pPr>
    </w:lvl>
    <w:lvl w:ilvl="5" w:tplc="0409001B" w:tentative="1">
      <w:start w:val="1"/>
      <w:numFmt w:val="lowerRoman"/>
      <w:lvlText w:val="%6."/>
      <w:lvlJc w:val="righ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9" w:tentative="1">
      <w:start w:val="1"/>
      <w:numFmt w:val="lowerLetter"/>
      <w:lvlText w:val="%8)"/>
      <w:lvlJc w:val="left"/>
      <w:pPr>
        <w:ind w:left="3749" w:hanging="420"/>
      </w:pPr>
    </w:lvl>
    <w:lvl w:ilvl="8" w:tplc="0409001B" w:tentative="1">
      <w:start w:val="1"/>
      <w:numFmt w:val="lowerRoman"/>
      <w:lvlText w:val="%9."/>
      <w:lvlJc w:val="right"/>
      <w:pPr>
        <w:ind w:left="4169" w:hanging="420"/>
      </w:pPr>
    </w:lvl>
  </w:abstractNum>
  <w:abstractNum w:abstractNumId="17" w15:restartNumberingAfterBreak="0">
    <w:nsid w:val="78273FF1"/>
    <w:multiLevelType w:val="multilevel"/>
    <w:tmpl w:val="7E1C7BB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17"/>
  </w:num>
  <w:num w:numId="9">
    <w:abstractNumId w:val="14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00"/>
    <w:rsid w:val="00010449"/>
    <w:rsid w:val="00031835"/>
    <w:rsid w:val="00037A5E"/>
    <w:rsid w:val="00037B8F"/>
    <w:rsid w:val="00040239"/>
    <w:rsid w:val="000403A6"/>
    <w:rsid w:val="00044003"/>
    <w:rsid w:val="0005547B"/>
    <w:rsid w:val="000557E8"/>
    <w:rsid w:val="00065A76"/>
    <w:rsid w:val="00095D09"/>
    <w:rsid w:val="000A7667"/>
    <w:rsid w:val="00103C36"/>
    <w:rsid w:val="0011023B"/>
    <w:rsid w:val="00116734"/>
    <w:rsid w:val="00117EF3"/>
    <w:rsid w:val="0013177E"/>
    <w:rsid w:val="00133929"/>
    <w:rsid w:val="001434A6"/>
    <w:rsid w:val="00186708"/>
    <w:rsid w:val="001A5AD7"/>
    <w:rsid w:val="001B2E18"/>
    <w:rsid w:val="001C170F"/>
    <w:rsid w:val="001F4E33"/>
    <w:rsid w:val="00240B9A"/>
    <w:rsid w:val="00267BAD"/>
    <w:rsid w:val="002911C8"/>
    <w:rsid w:val="002A0119"/>
    <w:rsid w:val="002C7DF4"/>
    <w:rsid w:val="002E794C"/>
    <w:rsid w:val="002F7B3C"/>
    <w:rsid w:val="003022C1"/>
    <w:rsid w:val="00305293"/>
    <w:rsid w:val="00327901"/>
    <w:rsid w:val="0033082F"/>
    <w:rsid w:val="00333761"/>
    <w:rsid w:val="00346C3F"/>
    <w:rsid w:val="00360ADF"/>
    <w:rsid w:val="00361418"/>
    <w:rsid w:val="00366DB5"/>
    <w:rsid w:val="00381927"/>
    <w:rsid w:val="003A1E59"/>
    <w:rsid w:val="003A2056"/>
    <w:rsid w:val="003A70BD"/>
    <w:rsid w:val="003B4AB2"/>
    <w:rsid w:val="003B6C32"/>
    <w:rsid w:val="003C5AA8"/>
    <w:rsid w:val="003E6A64"/>
    <w:rsid w:val="003F0FCE"/>
    <w:rsid w:val="00415658"/>
    <w:rsid w:val="004178EA"/>
    <w:rsid w:val="004201FF"/>
    <w:rsid w:val="00456681"/>
    <w:rsid w:val="00466E8C"/>
    <w:rsid w:val="00467B71"/>
    <w:rsid w:val="00493FB9"/>
    <w:rsid w:val="004B5700"/>
    <w:rsid w:val="004E01C7"/>
    <w:rsid w:val="004E2A49"/>
    <w:rsid w:val="004E2D9A"/>
    <w:rsid w:val="004E7D37"/>
    <w:rsid w:val="004F371D"/>
    <w:rsid w:val="00525BE1"/>
    <w:rsid w:val="005278F5"/>
    <w:rsid w:val="00532F0B"/>
    <w:rsid w:val="00544499"/>
    <w:rsid w:val="005463AE"/>
    <w:rsid w:val="00572B28"/>
    <w:rsid w:val="005828B7"/>
    <w:rsid w:val="00587A43"/>
    <w:rsid w:val="00597863"/>
    <w:rsid w:val="005A3C94"/>
    <w:rsid w:val="005B5EBE"/>
    <w:rsid w:val="005D092A"/>
    <w:rsid w:val="00607B75"/>
    <w:rsid w:val="00611F89"/>
    <w:rsid w:val="00630C84"/>
    <w:rsid w:val="0064394C"/>
    <w:rsid w:val="00652A8A"/>
    <w:rsid w:val="00657698"/>
    <w:rsid w:val="00662655"/>
    <w:rsid w:val="00665669"/>
    <w:rsid w:val="00666E0B"/>
    <w:rsid w:val="00671759"/>
    <w:rsid w:val="006A2481"/>
    <w:rsid w:val="006A70F6"/>
    <w:rsid w:val="00700CA4"/>
    <w:rsid w:val="00705B9B"/>
    <w:rsid w:val="007076DD"/>
    <w:rsid w:val="00717973"/>
    <w:rsid w:val="00742FD9"/>
    <w:rsid w:val="0075754B"/>
    <w:rsid w:val="00757DA8"/>
    <w:rsid w:val="00764AE1"/>
    <w:rsid w:val="0076533A"/>
    <w:rsid w:val="007900AB"/>
    <w:rsid w:val="00794C18"/>
    <w:rsid w:val="007B68F5"/>
    <w:rsid w:val="007D01EE"/>
    <w:rsid w:val="007F0F19"/>
    <w:rsid w:val="007F5CC9"/>
    <w:rsid w:val="00800B12"/>
    <w:rsid w:val="00854C46"/>
    <w:rsid w:val="00866613"/>
    <w:rsid w:val="008A34A0"/>
    <w:rsid w:val="008A752E"/>
    <w:rsid w:val="008F6E54"/>
    <w:rsid w:val="00903253"/>
    <w:rsid w:val="00922EBE"/>
    <w:rsid w:val="00925FFD"/>
    <w:rsid w:val="0095696E"/>
    <w:rsid w:val="0099208F"/>
    <w:rsid w:val="009B12F7"/>
    <w:rsid w:val="009B5280"/>
    <w:rsid w:val="009D1250"/>
    <w:rsid w:val="009D173B"/>
    <w:rsid w:val="00A00441"/>
    <w:rsid w:val="00A246D8"/>
    <w:rsid w:val="00A30F3C"/>
    <w:rsid w:val="00A37D06"/>
    <w:rsid w:val="00A518FC"/>
    <w:rsid w:val="00A747D5"/>
    <w:rsid w:val="00AC22A1"/>
    <w:rsid w:val="00AC3F93"/>
    <w:rsid w:val="00AC7DBF"/>
    <w:rsid w:val="00AE6A78"/>
    <w:rsid w:val="00AF145F"/>
    <w:rsid w:val="00B1139D"/>
    <w:rsid w:val="00B31DA3"/>
    <w:rsid w:val="00B524AC"/>
    <w:rsid w:val="00B53A06"/>
    <w:rsid w:val="00B605DC"/>
    <w:rsid w:val="00B82F81"/>
    <w:rsid w:val="00B8323D"/>
    <w:rsid w:val="00B967BE"/>
    <w:rsid w:val="00BA38CF"/>
    <w:rsid w:val="00BA3FF0"/>
    <w:rsid w:val="00BC704B"/>
    <w:rsid w:val="00C02F93"/>
    <w:rsid w:val="00C05B19"/>
    <w:rsid w:val="00C21DC0"/>
    <w:rsid w:val="00C40D22"/>
    <w:rsid w:val="00C64F08"/>
    <w:rsid w:val="00C77E55"/>
    <w:rsid w:val="00C8341F"/>
    <w:rsid w:val="00C9222C"/>
    <w:rsid w:val="00CD1175"/>
    <w:rsid w:val="00CD25E1"/>
    <w:rsid w:val="00CE29B3"/>
    <w:rsid w:val="00CE44EC"/>
    <w:rsid w:val="00CF1633"/>
    <w:rsid w:val="00CF7C9F"/>
    <w:rsid w:val="00D06B4A"/>
    <w:rsid w:val="00D16F35"/>
    <w:rsid w:val="00D25CE1"/>
    <w:rsid w:val="00D7056C"/>
    <w:rsid w:val="00D86F26"/>
    <w:rsid w:val="00DA490B"/>
    <w:rsid w:val="00DB21AE"/>
    <w:rsid w:val="00DD011E"/>
    <w:rsid w:val="00DF6F5F"/>
    <w:rsid w:val="00E00D0D"/>
    <w:rsid w:val="00E01AB2"/>
    <w:rsid w:val="00E24E19"/>
    <w:rsid w:val="00E634E1"/>
    <w:rsid w:val="00E67532"/>
    <w:rsid w:val="00E76BB8"/>
    <w:rsid w:val="00E81FCE"/>
    <w:rsid w:val="00EA6BE7"/>
    <w:rsid w:val="00EB6622"/>
    <w:rsid w:val="00EB7B33"/>
    <w:rsid w:val="00EC7793"/>
    <w:rsid w:val="00EE3298"/>
    <w:rsid w:val="00EE6E5F"/>
    <w:rsid w:val="00EF5F33"/>
    <w:rsid w:val="00F220E9"/>
    <w:rsid w:val="00F3039A"/>
    <w:rsid w:val="00F324D5"/>
    <w:rsid w:val="00F35C7E"/>
    <w:rsid w:val="00F76599"/>
    <w:rsid w:val="00F778A6"/>
    <w:rsid w:val="00F82284"/>
    <w:rsid w:val="00F83E8C"/>
    <w:rsid w:val="00FA33AD"/>
    <w:rsid w:val="00FB29BB"/>
    <w:rsid w:val="00FC2854"/>
    <w:rsid w:val="00FC53F2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5EA65"/>
  <w15:chartTrackingRefBased/>
  <w15:docId w15:val="{105F2444-37C2-409B-88B0-6DA1F2A9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5F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rsid w:val="004B57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  <w:bdr w:val="nil"/>
      <w:lang w:val="zh-CN"/>
    </w:rPr>
  </w:style>
  <w:style w:type="paragraph" w:styleId="a4">
    <w:name w:val="List Paragraph"/>
    <w:basedOn w:val="a"/>
    <w:uiPriority w:val="34"/>
    <w:qFormat/>
    <w:rsid w:val="00FC53F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8A6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paragraph" w:styleId="a7">
    <w:name w:val="footer"/>
    <w:basedOn w:val="a"/>
    <w:link w:val="a8"/>
    <w:uiPriority w:val="99"/>
    <w:unhideWhenUsed/>
    <w:rsid w:val="00F778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8A6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character" w:styleId="a9">
    <w:name w:val="Hyperlink"/>
    <w:basedOn w:val="a0"/>
    <w:uiPriority w:val="99"/>
    <w:unhideWhenUsed/>
    <w:rsid w:val="00F778A6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64AE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64AE1"/>
  </w:style>
  <w:style w:type="character" w:customStyle="1" w:styleId="ac">
    <w:name w:val="批注文字 字符"/>
    <w:basedOn w:val="a0"/>
    <w:link w:val="ab"/>
    <w:uiPriority w:val="99"/>
    <w:semiHidden/>
    <w:rsid w:val="00764AE1"/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4AE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64AE1"/>
    <w:rPr>
      <w:rFonts w:ascii="Helvetica" w:eastAsia="Helvetica" w:hAnsi="Helvetica" w:cs="Helvetica"/>
      <w:b/>
      <w:bCs/>
      <w:color w:val="000000"/>
      <w:kern w:val="0"/>
      <w:sz w:val="22"/>
      <w:bdr w:val="nil"/>
    </w:rPr>
  </w:style>
  <w:style w:type="paragraph" w:styleId="af">
    <w:name w:val="Balloon Text"/>
    <w:basedOn w:val="a"/>
    <w:link w:val="af0"/>
    <w:uiPriority w:val="99"/>
    <w:semiHidden/>
    <w:unhideWhenUsed/>
    <w:rsid w:val="00764AE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64AE1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table" w:styleId="af1">
    <w:name w:val="Table Grid"/>
    <w:basedOn w:val="a1"/>
    <w:uiPriority w:val="59"/>
    <w:rsid w:val="00E2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EF5F33"/>
    <w:rPr>
      <w:kern w:val="0"/>
      <w:sz w:val="22"/>
    </w:rPr>
  </w:style>
  <w:style w:type="character" w:customStyle="1" w:styleId="af3">
    <w:name w:val="无间隔 字符"/>
    <w:basedOn w:val="a0"/>
    <w:link w:val="af2"/>
    <w:uiPriority w:val="1"/>
    <w:rsid w:val="00EF5F33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3A20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主审 萧德云</PublishDate>
  <Abstract>清华大学出版社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4486F9-7534-4C13-A3F2-4F414865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6</Pages>
  <Words>336</Words>
  <Characters>1918</Characters>
  <Application>Microsoft Office Word</Application>
  <DocSecurity>0</DocSecurity>
  <Lines>15</Lines>
  <Paragraphs>4</Paragraphs>
  <ScaleCrop>false</ScaleCrop>
  <Company>微软中国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lizhen</cp:lastModifiedBy>
  <cp:revision>5</cp:revision>
  <dcterms:created xsi:type="dcterms:W3CDTF">2021-08-20T00:48:00Z</dcterms:created>
  <dcterms:modified xsi:type="dcterms:W3CDTF">2022-09-18T16:35:00Z</dcterms:modified>
</cp:coreProperties>
</file>